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2035" w14:textId="77777777" w:rsidR="00A008EB" w:rsidRDefault="00A008EB" w:rsidP="00A008EB">
      <w:pPr>
        <w:pStyle w:val="Heading1"/>
        <w:jc w:val="center"/>
      </w:pPr>
      <w:r>
        <w:t>Complaints Procedure</w:t>
      </w:r>
    </w:p>
    <w:p w14:paraId="2BFD0146" w14:textId="53826451" w:rsidR="00A008EB" w:rsidRDefault="00A008EB" w:rsidP="00A008EB">
      <w:r>
        <w:t xml:space="preserve">1. This Policy sets out procedures for dealing with complaints which anyone may </w:t>
      </w:r>
      <w:r>
        <w:t>have regarding</w:t>
      </w:r>
      <w:r>
        <w:t xml:space="preserve"> Alwoodley Parish Council’s administration, procedures and/or policy decisions. It</w:t>
      </w:r>
      <w:r>
        <w:t xml:space="preserve"> </w:t>
      </w:r>
      <w:r>
        <w:t>applies to both Parish Council’s employees and the Council as a whole.</w:t>
      </w:r>
    </w:p>
    <w:p w14:paraId="49A75CD2" w14:textId="26B75A5D" w:rsidR="00A008EB" w:rsidRDefault="00A008EB" w:rsidP="00A008EB">
      <w:r>
        <w:t>2. If a complaint about procedures or administration as practised by the Council’s employees is</w:t>
      </w:r>
      <w:r>
        <w:t xml:space="preserve"> </w:t>
      </w:r>
      <w:r>
        <w:t>notified orally to a Councillor or the Clerk to the Council, they should seek to satisfy the</w:t>
      </w:r>
      <w:r>
        <w:t xml:space="preserve"> </w:t>
      </w:r>
      <w:r>
        <w:t>complaint fully. If that fails, the complainant should be asked to put the complaint in writing</w:t>
      </w:r>
      <w:r>
        <w:t xml:space="preserve"> </w:t>
      </w:r>
      <w:r>
        <w:t>to the Clerk to the Council and be assured that it will be dealt with promptly after receipt.</w:t>
      </w:r>
    </w:p>
    <w:p w14:paraId="14AAF52C" w14:textId="522CB3B3" w:rsidR="00A008EB" w:rsidRDefault="00A008EB" w:rsidP="00A008EB">
      <w:r>
        <w:t>3. If the complainant prefers not to put the complaint to the Clerk to the Council he or she</w:t>
      </w:r>
      <w:r>
        <w:t xml:space="preserve"> </w:t>
      </w:r>
      <w:r>
        <w:t>should be advised to put it to the Chairman of the Council.</w:t>
      </w:r>
    </w:p>
    <w:p w14:paraId="4BBC44DF" w14:textId="77777777" w:rsidR="00A008EB" w:rsidRDefault="00A008EB" w:rsidP="00A008EB">
      <w:r>
        <w:t xml:space="preserve">4. </w:t>
      </w:r>
      <w:r>
        <w:t xml:space="preserve"> </w:t>
      </w:r>
    </w:p>
    <w:p w14:paraId="4DA75501" w14:textId="2774ED31" w:rsidR="00A008EB" w:rsidRDefault="00A008EB" w:rsidP="00A008EB">
      <w:r>
        <w:t>a) On receipt of a written complaint, the Chairman of the Council or the Clerk to the Council</w:t>
      </w:r>
      <w:r>
        <w:t xml:space="preserve"> </w:t>
      </w:r>
      <w:r>
        <w:t>(except where the complaint is about his or her actions), shall try to settle the complaint</w:t>
      </w:r>
      <w:r>
        <w:t xml:space="preserve"> </w:t>
      </w:r>
      <w:r>
        <w:t>directly with the complainant. This shall not be done without first notifying the person</w:t>
      </w:r>
      <w:r>
        <w:t xml:space="preserve"> </w:t>
      </w:r>
      <w:r>
        <w:t>complained against and giving him or her the opportunity to comment. Efforts should be</w:t>
      </w:r>
      <w:r>
        <w:t xml:space="preserve"> </w:t>
      </w:r>
      <w:r>
        <w:t>made to attempt to settle the complaint at this stage.</w:t>
      </w:r>
    </w:p>
    <w:p w14:paraId="5BDD67FA" w14:textId="3F34732D" w:rsidR="00A008EB" w:rsidRDefault="00A008EB" w:rsidP="00A008EB">
      <w:r>
        <w:t>b) Where the Clerk to the Council or the Chairman of the Council receives a written</w:t>
      </w:r>
      <w:r>
        <w:t xml:space="preserve"> </w:t>
      </w:r>
      <w:r>
        <w:t>complaint about the Clerk’s own actions, he or she shall refer the complaint to the Chairman</w:t>
      </w:r>
      <w:r>
        <w:t xml:space="preserve"> </w:t>
      </w:r>
      <w:r>
        <w:t>of the Council. The Clerk to the Council shall be notified and given an opportunity to</w:t>
      </w:r>
      <w:r>
        <w:t xml:space="preserve"> </w:t>
      </w:r>
      <w:r>
        <w:t>comment.</w:t>
      </w:r>
    </w:p>
    <w:p w14:paraId="678C41C2" w14:textId="7FD1C65D" w:rsidR="00A008EB" w:rsidRDefault="00A008EB" w:rsidP="00A008EB">
      <w:r>
        <w:t>5. The Clerk to the Council or the Chairman of the Council shall report to the next meeting of</w:t>
      </w:r>
      <w:r>
        <w:t xml:space="preserve"> </w:t>
      </w:r>
      <w:r>
        <w:t>the Council any written complaint disposed by direct action with the complainant.</w:t>
      </w:r>
    </w:p>
    <w:p w14:paraId="68290321" w14:textId="750AD75F" w:rsidR="00A008EB" w:rsidRDefault="00A008EB" w:rsidP="00A008EB">
      <w:r>
        <w:t>6. The Clerk to the Council or Chairman of the Council shall bring any written complaint that</w:t>
      </w:r>
      <w:r>
        <w:t xml:space="preserve"> </w:t>
      </w:r>
      <w:r>
        <w:t>has not been settled to the next meeting of the Council. The Clerk to the Council shall notify</w:t>
      </w:r>
      <w:r>
        <w:t xml:space="preserve"> </w:t>
      </w:r>
      <w:r>
        <w:t xml:space="preserve">the complainant of the date on which the complaint will be </w:t>
      </w:r>
      <w:proofErr w:type="gramStart"/>
      <w:r>
        <w:t>considered</w:t>
      </w:r>
      <w:proofErr w:type="gramEnd"/>
      <w:r>
        <w:t xml:space="preserve"> and the complainant</w:t>
      </w:r>
      <w:r>
        <w:t xml:space="preserve"> </w:t>
      </w:r>
      <w:r>
        <w:t>shall be offered the opportunity to explain the complaint orally. (Unless such a matter may</w:t>
      </w:r>
      <w:r>
        <w:t xml:space="preserve"> </w:t>
      </w:r>
      <w:r>
        <w:t>be related to Grievance, Disciplinary or Standard Board proceedings that are likely to take</w:t>
      </w:r>
      <w:r>
        <w:t xml:space="preserve"> </w:t>
      </w:r>
      <w:r>
        <w:t>place when such a hearing may prejudice those hearings when the complaint will have to be</w:t>
      </w:r>
      <w:r>
        <w:t xml:space="preserve"> </w:t>
      </w:r>
      <w:r>
        <w:t xml:space="preserve">heard under ‘Exempt Business’ to exclude any member of the public or </w:t>
      </w:r>
      <w:proofErr w:type="gramStart"/>
      <w:r>
        <w:t>press, or</w:t>
      </w:r>
      <w:proofErr w:type="gramEnd"/>
      <w:r>
        <w:t xml:space="preserve"> deferred on</w:t>
      </w:r>
      <w:r>
        <w:t xml:space="preserve"> </w:t>
      </w:r>
      <w:r>
        <w:t>appropriate advice received).</w:t>
      </w:r>
    </w:p>
    <w:p w14:paraId="18A71BE8" w14:textId="368F5C4E" w:rsidR="00A008EB" w:rsidRDefault="00A008EB" w:rsidP="00A008EB">
      <w:r>
        <w:lastRenderedPageBreak/>
        <w:t>7. The Council shall consider whether the circumstances attending any complaint warrant the</w:t>
      </w:r>
      <w:r>
        <w:t xml:space="preserve"> </w:t>
      </w:r>
      <w:r>
        <w:t>matter being discussed in the absence of the press and public but any decision on a</w:t>
      </w:r>
      <w:r>
        <w:t xml:space="preserve"> </w:t>
      </w:r>
      <w:r>
        <w:t>complaint shall be announced at the Council meeting in public.</w:t>
      </w:r>
    </w:p>
    <w:p w14:paraId="69FE0690" w14:textId="68DDEF0D" w:rsidR="00A008EB" w:rsidRDefault="00A008EB" w:rsidP="00A008EB">
      <w:r>
        <w:t>8. As soon as the decision has been made and the nature of any action to be taken shall be</w:t>
      </w:r>
      <w:r>
        <w:t xml:space="preserve"> </w:t>
      </w:r>
      <w:r>
        <w:t>communicated in writing to the complainant.</w:t>
      </w:r>
    </w:p>
    <w:p w14:paraId="544FC1B8" w14:textId="275DB0DC" w:rsidR="00A008EB" w:rsidRDefault="00A008EB" w:rsidP="00A008EB">
      <w:r>
        <w:t xml:space="preserve">9. Complaints against policy decisions made by the Council shall be </w:t>
      </w:r>
      <w:proofErr w:type="gramStart"/>
      <w:r>
        <w:t>referred back</w:t>
      </w:r>
      <w:proofErr w:type="gramEnd"/>
      <w:r>
        <w:t xml:space="preserve"> to the Council</w:t>
      </w:r>
      <w:r>
        <w:t xml:space="preserve"> </w:t>
      </w:r>
      <w:r>
        <w:t>but issues shall not be re-opened for six months.</w:t>
      </w:r>
    </w:p>
    <w:p w14:paraId="51E8853E" w14:textId="5A62DAB6" w:rsidR="00A008EB" w:rsidRDefault="00A008EB" w:rsidP="00A008EB">
      <w:r>
        <w:t>10. A Council shall defer dealing with any written complaint only if it is of the opinion that issues</w:t>
      </w:r>
      <w:r>
        <w:t xml:space="preserve"> </w:t>
      </w:r>
      <w:r>
        <w:t>of law or practice arise on which advice is necessary. The complaint shall be dealt with at the</w:t>
      </w:r>
      <w:r>
        <w:t xml:space="preserve"> </w:t>
      </w:r>
      <w:r>
        <w:t>next meeting after the advice has been received.</w:t>
      </w:r>
    </w:p>
    <w:p w14:paraId="314FA18C" w14:textId="43C03D9E" w:rsidR="00A008EB" w:rsidRDefault="00A008EB" w:rsidP="00A008EB"/>
    <w:sectPr w:rsidR="00A008E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3F6D" w14:textId="77777777" w:rsidR="003F48C3" w:rsidRDefault="003F48C3" w:rsidP="00A008EB">
      <w:pPr>
        <w:spacing w:after="0" w:line="240" w:lineRule="auto"/>
      </w:pPr>
      <w:r>
        <w:separator/>
      </w:r>
    </w:p>
  </w:endnote>
  <w:endnote w:type="continuationSeparator" w:id="0">
    <w:p w14:paraId="756C99B5" w14:textId="77777777" w:rsidR="003F48C3" w:rsidRDefault="003F48C3" w:rsidP="00A0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D762" w14:textId="77777777" w:rsidR="003F48C3" w:rsidRDefault="003F48C3" w:rsidP="00A008EB">
      <w:pPr>
        <w:spacing w:after="0" w:line="240" w:lineRule="auto"/>
      </w:pPr>
      <w:r>
        <w:separator/>
      </w:r>
    </w:p>
  </w:footnote>
  <w:footnote w:type="continuationSeparator" w:id="0">
    <w:p w14:paraId="6C7C8FC0" w14:textId="77777777" w:rsidR="003F48C3" w:rsidRDefault="003F48C3" w:rsidP="00A0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5C01" w14:textId="059E653A" w:rsidR="00A008EB" w:rsidRDefault="00A008EB" w:rsidP="00A008EB">
    <w:pPr>
      <w:pStyle w:val="Header"/>
      <w:jc w:val="center"/>
    </w:pPr>
    <w:r w:rsidRPr="00A008EB">
      <w:drawing>
        <wp:inline distT="0" distB="0" distL="0" distR="0" wp14:anchorId="289E0A02" wp14:editId="40F0725D">
          <wp:extent cx="2098674" cy="848695"/>
          <wp:effectExtent l="0" t="0" r="0" b="8890"/>
          <wp:docPr id="398284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2840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2803" cy="85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EB"/>
    <w:rsid w:val="003F48C3"/>
    <w:rsid w:val="00A008EB"/>
    <w:rsid w:val="00C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13C3"/>
  <w15:chartTrackingRefBased/>
  <w15:docId w15:val="{0FD7F70A-24DA-43E7-B87C-B9C3B801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0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EB"/>
  </w:style>
  <w:style w:type="paragraph" w:styleId="Footer">
    <w:name w:val="footer"/>
    <w:basedOn w:val="Normal"/>
    <w:link w:val="FooterChar"/>
    <w:uiPriority w:val="99"/>
    <w:unhideWhenUsed/>
    <w:rsid w:val="00A00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dcterms:created xsi:type="dcterms:W3CDTF">2026-02-10T14:07:00Z</dcterms:created>
  <dcterms:modified xsi:type="dcterms:W3CDTF">2026-02-10T14:11:00Z</dcterms:modified>
</cp:coreProperties>
</file>