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1A3D" w14:textId="77777777" w:rsidR="00F0337E" w:rsidRDefault="00F0337E" w:rsidP="007424D2">
      <w:pPr>
        <w:rPr>
          <w:b/>
          <w:bCs/>
        </w:rPr>
      </w:pPr>
    </w:p>
    <w:p w14:paraId="2D859B39" w14:textId="3044C296" w:rsidR="0087508B" w:rsidRPr="0087508B" w:rsidRDefault="0087508B" w:rsidP="0087508B"/>
    <w:p w14:paraId="79A09B44" w14:textId="77777777" w:rsidR="0087508B" w:rsidRPr="0087508B" w:rsidRDefault="0087508B" w:rsidP="0087508B">
      <w:pPr>
        <w:jc w:val="center"/>
      </w:pPr>
      <w:r w:rsidRPr="0087508B">
        <w:rPr>
          <w:b/>
          <w:bCs/>
        </w:rPr>
        <w:t>Alwoodley Parish Council</w:t>
      </w:r>
      <w:r w:rsidRPr="0087508B">
        <w:t xml:space="preserve"> </w:t>
      </w:r>
      <w:r w:rsidRPr="0087508B">
        <w:rPr>
          <w:b/>
          <w:bCs/>
        </w:rPr>
        <w:t>Grant Awarding Policy</w:t>
      </w:r>
    </w:p>
    <w:p w14:paraId="1B0AF6A9" w14:textId="77777777" w:rsidR="0087508B" w:rsidRDefault="0087508B" w:rsidP="0087508B">
      <w:r w:rsidRPr="0087508B">
        <w:rPr>
          <w:b/>
          <w:bCs/>
        </w:rPr>
        <w:t>Introduction to Policy</w:t>
      </w:r>
      <w:r w:rsidRPr="0087508B">
        <w:t xml:space="preserve"> </w:t>
      </w:r>
    </w:p>
    <w:p w14:paraId="21717D6F" w14:textId="58E9C3D7" w:rsidR="0087508B" w:rsidRPr="0087508B" w:rsidRDefault="0087508B" w:rsidP="0087508B">
      <w:r w:rsidRPr="0087508B">
        <w:t>A grant is any payment made by the Council to be used by an organisation for a specific purpose that will benefit the Parish, or residents of the Parish, and which is not directly controlled or administered by the Council.</w:t>
      </w:r>
    </w:p>
    <w:p w14:paraId="19E5DD60" w14:textId="77777777" w:rsidR="0087508B" w:rsidRPr="0087508B" w:rsidRDefault="0087508B" w:rsidP="0087508B">
      <w:r w:rsidRPr="0087508B">
        <w:t>The Council awards grants, at its discretion, to Parish organisations which can demonstrate a clear need for financial support to benefit the Parish by:</w:t>
      </w:r>
    </w:p>
    <w:p w14:paraId="226A5B62" w14:textId="77777777" w:rsidR="0087508B" w:rsidRPr="0087508B" w:rsidRDefault="0087508B" w:rsidP="0087508B">
      <w:pPr>
        <w:numPr>
          <w:ilvl w:val="0"/>
          <w:numId w:val="5"/>
        </w:numPr>
      </w:pPr>
      <w:r w:rsidRPr="0087508B">
        <w:t>Providing a service</w:t>
      </w:r>
    </w:p>
    <w:p w14:paraId="65407838" w14:textId="77777777" w:rsidR="0087508B" w:rsidRPr="0087508B" w:rsidRDefault="0087508B" w:rsidP="0087508B">
      <w:pPr>
        <w:numPr>
          <w:ilvl w:val="0"/>
          <w:numId w:val="5"/>
        </w:numPr>
      </w:pPr>
      <w:r w:rsidRPr="0087508B">
        <w:t>Enhancing the quality of life</w:t>
      </w:r>
    </w:p>
    <w:p w14:paraId="7550F054" w14:textId="77777777" w:rsidR="0087508B" w:rsidRPr="0087508B" w:rsidRDefault="0087508B" w:rsidP="0087508B">
      <w:pPr>
        <w:numPr>
          <w:ilvl w:val="0"/>
          <w:numId w:val="5"/>
        </w:numPr>
      </w:pPr>
      <w:r w:rsidRPr="0087508B">
        <w:t>Improving the environment</w:t>
      </w:r>
    </w:p>
    <w:p w14:paraId="3D20CD9D" w14:textId="77777777" w:rsidR="0087508B" w:rsidRPr="0087508B" w:rsidRDefault="0087508B" w:rsidP="0087508B">
      <w:pPr>
        <w:numPr>
          <w:ilvl w:val="0"/>
          <w:numId w:val="5"/>
        </w:numPr>
      </w:pPr>
      <w:r w:rsidRPr="0087508B">
        <w:t>Promoting the Parish of Alwoodley in a positive way</w:t>
      </w:r>
    </w:p>
    <w:p w14:paraId="2E7CC6B2" w14:textId="77777777" w:rsidR="0087508B" w:rsidRPr="0087508B" w:rsidRDefault="0087508B" w:rsidP="0087508B">
      <w:r w:rsidRPr="0087508B">
        <w:rPr>
          <w:b/>
          <w:bCs/>
        </w:rPr>
        <w:t>Grant Application Process</w:t>
      </w:r>
    </w:p>
    <w:p w14:paraId="03DF5929" w14:textId="77777777" w:rsidR="0087508B" w:rsidRPr="0087508B" w:rsidRDefault="0087508B" w:rsidP="0087508B">
      <w:pPr>
        <w:numPr>
          <w:ilvl w:val="0"/>
          <w:numId w:val="6"/>
        </w:numPr>
      </w:pPr>
      <w:r w:rsidRPr="0087508B">
        <w:t>Applicants will be required to complete an application form on the Parish Council website. All questions on the application form should be fully answered and additional appropriate information, which supports an application, should be provided.</w:t>
      </w:r>
    </w:p>
    <w:p w14:paraId="2A6C19BE" w14:textId="77777777" w:rsidR="0087508B" w:rsidRPr="0087508B" w:rsidRDefault="0087508B" w:rsidP="0087508B">
      <w:pPr>
        <w:numPr>
          <w:ilvl w:val="0"/>
          <w:numId w:val="6"/>
        </w:numPr>
      </w:pPr>
      <w:r w:rsidRPr="0087508B">
        <w:t>In addition to the application form organisations will be required to provide the following supporting information:</w:t>
      </w:r>
    </w:p>
    <w:p w14:paraId="10244912" w14:textId="77777777" w:rsidR="0087508B" w:rsidRPr="0087508B" w:rsidRDefault="0087508B" w:rsidP="0087508B">
      <w:pPr>
        <w:numPr>
          <w:ilvl w:val="1"/>
          <w:numId w:val="6"/>
        </w:numPr>
      </w:pPr>
      <w:r w:rsidRPr="0087508B">
        <w:t>a copy of their written constitution or details of their aims and purpose,</w:t>
      </w:r>
    </w:p>
    <w:p w14:paraId="5B13F01C" w14:textId="77777777" w:rsidR="0087508B" w:rsidRPr="0087508B" w:rsidRDefault="0087508B" w:rsidP="0087508B">
      <w:pPr>
        <w:numPr>
          <w:ilvl w:val="1"/>
          <w:numId w:val="6"/>
        </w:numPr>
      </w:pPr>
      <w:r w:rsidRPr="0087508B">
        <w:t>full details of the project or activity,</w:t>
      </w:r>
    </w:p>
    <w:p w14:paraId="26EF4155" w14:textId="77777777" w:rsidR="0087508B" w:rsidRPr="0087508B" w:rsidRDefault="0087508B" w:rsidP="0087508B">
      <w:pPr>
        <w:numPr>
          <w:ilvl w:val="1"/>
          <w:numId w:val="6"/>
        </w:numPr>
      </w:pPr>
      <w:r w:rsidRPr="0087508B">
        <w:t>demonstration that the grant will be of benefit to the local community within the Parish,</w:t>
      </w:r>
    </w:p>
    <w:p w14:paraId="43AA2794" w14:textId="77777777" w:rsidR="0087508B" w:rsidRPr="0087508B" w:rsidRDefault="0087508B" w:rsidP="0087508B">
      <w:pPr>
        <w:numPr>
          <w:ilvl w:val="1"/>
          <w:numId w:val="6"/>
        </w:numPr>
      </w:pPr>
      <w:r w:rsidRPr="0087508B">
        <w:t>the proportion or number of beneficiaries living in the electoral area,</w:t>
      </w:r>
    </w:p>
    <w:p w14:paraId="71BD4077" w14:textId="77777777" w:rsidR="0087508B" w:rsidRPr="0087508B" w:rsidRDefault="0087508B" w:rsidP="0087508B">
      <w:pPr>
        <w:numPr>
          <w:ilvl w:val="1"/>
          <w:numId w:val="6"/>
        </w:numPr>
      </w:pPr>
      <w:r w:rsidRPr="0087508B">
        <w:t>demonstration of a clear need for the funding,</w:t>
      </w:r>
    </w:p>
    <w:p w14:paraId="045EFE0F" w14:textId="77777777" w:rsidR="0087508B" w:rsidRPr="0087508B" w:rsidRDefault="0087508B" w:rsidP="0087508B">
      <w:pPr>
        <w:numPr>
          <w:ilvl w:val="0"/>
          <w:numId w:val="6"/>
        </w:numPr>
      </w:pPr>
      <w:r w:rsidRPr="0087508B">
        <w:t>The Clerk to the council will receive all applications in the first instance and the grant request will be included on a Full Council meeting agenda for consideration.</w:t>
      </w:r>
    </w:p>
    <w:p w14:paraId="4B453D6C" w14:textId="77777777" w:rsidR="0087508B" w:rsidRPr="0087508B" w:rsidRDefault="0087508B" w:rsidP="0087508B">
      <w:pPr>
        <w:numPr>
          <w:ilvl w:val="0"/>
          <w:numId w:val="6"/>
        </w:numPr>
      </w:pPr>
      <w:r w:rsidRPr="0087508B">
        <w:lastRenderedPageBreak/>
        <w:t>The Council will make the decision on which grants to award. All applicants will be contacted following the Council's decision.</w:t>
      </w:r>
    </w:p>
    <w:p w14:paraId="3A522603" w14:textId="77777777" w:rsidR="0087508B" w:rsidRPr="0087508B" w:rsidRDefault="0087508B" w:rsidP="0087508B">
      <w:r w:rsidRPr="0087508B">
        <w:rPr>
          <w:b/>
          <w:bCs/>
        </w:rPr>
        <w:t>Conditions of Funding</w:t>
      </w:r>
    </w:p>
    <w:p w14:paraId="7C890964" w14:textId="77777777" w:rsidR="0087508B" w:rsidRPr="0087508B" w:rsidRDefault="0087508B" w:rsidP="0087508B">
      <w:pPr>
        <w:numPr>
          <w:ilvl w:val="0"/>
          <w:numId w:val="7"/>
        </w:numPr>
      </w:pPr>
      <w:r w:rsidRPr="0087508B">
        <w:t>The organisation must be either non-profit or charitable. Applications will not be considered from private organisations operated as a business to make a profit or surplus.</w:t>
      </w:r>
    </w:p>
    <w:p w14:paraId="303A4C65" w14:textId="77777777" w:rsidR="0087508B" w:rsidRPr="0087508B" w:rsidRDefault="0087508B" w:rsidP="0087508B">
      <w:pPr>
        <w:numPr>
          <w:ilvl w:val="0"/>
          <w:numId w:val="7"/>
        </w:numPr>
      </w:pPr>
      <w:r w:rsidRPr="0087508B">
        <w:t>Grants will not be made to individuals.</w:t>
      </w:r>
    </w:p>
    <w:p w14:paraId="47919D53" w14:textId="77777777" w:rsidR="0087508B" w:rsidRPr="0087508B" w:rsidRDefault="0087508B" w:rsidP="0087508B">
      <w:pPr>
        <w:numPr>
          <w:ilvl w:val="0"/>
          <w:numId w:val="7"/>
        </w:numPr>
      </w:pPr>
      <w:r w:rsidRPr="0087508B">
        <w:t>Grants will not be made retrospectively.</w:t>
      </w:r>
    </w:p>
    <w:p w14:paraId="384D62CD" w14:textId="77777777" w:rsidR="0087508B" w:rsidRPr="0087508B" w:rsidRDefault="0087508B" w:rsidP="0087508B">
      <w:pPr>
        <w:numPr>
          <w:ilvl w:val="0"/>
          <w:numId w:val="7"/>
        </w:numPr>
      </w:pPr>
      <w:r w:rsidRPr="0087508B">
        <w:t>Applications will not normally be considered from national organisations or local groups with access to funds from national 'umbrella' or 'parent' organisations, unless funds are not available from their national bodies, or the funds available are in adequate for a specified project.</w:t>
      </w:r>
    </w:p>
    <w:p w14:paraId="0BD430A9" w14:textId="77777777" w:rsidR="0087508B" w:rsidRPr="0087508B" w:rsidRDefault="0087508B" w:rsidP="0087508B">
      <w:pPr>
        <w:numPr>
          <w:ilvl w:val="0"/>
          <w:numId w:val="7"/>
        </w:numPr>
      </w:pPr>
      <w:r w:rsidRPr="0087508B">
        <w:t>An organisation should have a bank account in its own name.</w:t>
      </w:r>
    </w:p>
    <w:p w14:paraId="290311D5" w14:textId="77777777" w:rsidR="008969EE" w:rsidRDefault="0087508B" w:rsidP="008969EE">
      <w:pPr>
        <w:numPr>
          <w:ilvl w:val="0"/>
          <w:numId w:val="7"/>
        </w:numPr>
      </w:pPr>
      <w:r w:rsidRPr="0087508B">
        <w:t xml:space="preserve">The administration of and accounting for any grant shall be the responsibility of the recipient. All awards must be properly accounted </w:t>
      </w:r>
      <w:proofErr w:type="gramStart"/>
      <w:r w:rsidRPr="0087508B">
        <w:t>for</w:t>
      </w:r>
      <w:proofErr w:type="gramEnd"/>
      <w:r w:rsidRPr="0087508B">
        <w:t xml:space="preserve"> and evidence of expenditure should be supplied to the Council as requested.</w:t>
      </w:r>
    </w:p>
    <w:p w14:paraId="6C967F1D" w14:textId="0FBDBC9C" w:rsidR="008969EE" w:rsidRPr="008969EE" w:rsidRDefault="008969EE" w:rsidP="008969EE">
      <w:pPr>
        <w:numPr>
          <w:ilvl w:val="0"/>
          <w:numId w:val="7"/>
        </w:numPr>
      </w:pPr>
      <w:r>
        <w:rPr>
          <w:rFonts w:ascii="Arial" w:hAnsi="Arial" w:cs="Arial"/>
        </w:rPr>
        <w:t>U</w:t>
      </w:r>
      <w:r w:rsidRPr="008969EE">
        <w:rPr>
          <w:rFonts w:ascii="Arial" w:hAnsi="Arial" w:cs="Arial"/>
        </w:rPr>
        <w:t>sually only one application per grant will be considered by each organisation in each financial year</w:t>
      </w:r>
      <w:r>
        <w:rPr>
          <w:rFonts w:ascii="Arial" w:hAnsi="Arial" w:cs="Arial"/>
        </w:rPr>
        <w:t>. H</w:t>
      </w:r>
      <w:r w:rsidRPr="008969EE">
        <w:rPr>
          <w:rFonts w:ascii="Arial" w:hAnsi="Arial" w:cs="Arial"/>
        </w:rPr>
        <w:t xml:space="preserve">owever, at the Parish Council’s discretion further grants may be considered. </w:t>
      </w:r>
    </w:p>
    <w:p w14:paraId="592AC4EC" w14:textId="0ADA9A2C" w:rsidR="0087508B" w:rsidRPr="0087508B" w:rsidRDefault="0087508B" w:rsidP="008969EE">
      <w:pPr>
        <w:numPr>
          <w:ilvl w:val="0"/>
          <w:numId w:val="7"/>
        </w:numPr>
      </w:pPr>
      <w:r w:rsidRPr="0087508B">
        <w:t>Ongoing commitments to award grants or subsidies in future years will not be made. A fresh application will be required each year.</w:t>
      </w:r>
    </w:p>
    <w:p w14:paraId="58D17769" w14:textId="77777777" w:rsidR="0087508B" w:rsidRPr="0087508B" w:rsidRDefault="0087508B" w:rsidP="0087508B">
      <w:pPr>
        <w:numPr>
          <w:ilvl w:val="0"/>
          <w:numId w:val="7"/>
        </w:numPr>
      </w:pPr>
      <w:r w:rsidRPr="0087508B">
        <w:t>Each application will be assessed on its own merits.</w:t>
      </w:r>
    </w:p>
    <w:p w14:paraId="76DEE3A3" w14:textId="77777777" w:rsidR="0087508B" w:rsidRPr="0087508B" w:rsidRDefault="0087508B" w:rsidP="0087508B">
      <w:pPr>
        <w:numPr>
          <w:ilvl w:val="0"/>
          <w:numId w:val="7"/>
        </w:numPr>
      </w:pPr>
      <w:r w:rsidRPr="0087508B">
        <w:t>The Council may make the award of any grant or subsidy subject to such additional conditions and requirements as it considers appropriate. The Council reserves the right to refuse any grant application which it considers to be inappropriate or against the objectives of the Council.</w:t>
      </w:r>
    </w:p>
    <w:p w14:paraId="5FCFE504" w14:textId="77777777" w:rsidR="0087508B" w:rsidRPr="0087508B" w:rsidRDefault="0087508B" w:rsidP="0087508B">
      <w:pPr>
        <w:numPr>
          <w:ilvl w:val="0"/>
          <w:numId w:val="7"/>
        </w:numPr>
      </w:pPr>
      <w:r w:rsidRPr="0087508B">
        <w:t>Any grant must only be used for the purpose for which it was awarded unless the written approval of the Council has been obtained for a change in use of the grant monies, and that any unspent portion of the grant must be returned to the Council by the end of the financial year in which it was awarded.</w:t>
      </w:r>
    </w:p>
    <w:p w14:paraId="4591AD95" w14:textId="77777777" w:rsidR="0087508B" w:rsidRDefault="0087508B" w:rsidP="0087508B">
      <w:pPr>
        <w:numPr>
          <w:ilvl w:val="0"/>
          <w:numId w:val="7"/>
        </w:numPr>
      </w:pPr>
      <w:r w:rsidRPr="0087508B">
        <w:t>The Council may make the award of any grant or subsidy as it considers appropriate in the event of any unforeseen urgent event.</w:t>
      </w:r>
    </w:p>
    <w:p w14:paraId="1CF0F10B" w14:textId="742D6976" w:rsidR="008969EE" w:rsidRPr="0087508B" w:rsidRDefault="008969EE" w:rsidP="0087508B">
      <w:pPr>
        <w:numPr>
          <w:ilvl w:val="0"/>
          <w:numId w:val="7"/>
        </w:numPr>
      </w:pPr>
      <w:r>
        <w:lastRenderedPageBreak/>
        <w:t>Grantees must</w:t>
      </w:r>
      <w:r>
        <w:rPr>
          <w:rFonts w:ascii="Arial" w:hAnsi="Arial" w:cs="Arial"/>
        </w:rPr>
        <w:t xml:space="preserve"> acknowledge</w:t>
      </w:r>
      <w:r>
        <w:rPr>
          <w:rFonts w:ascii="Arial" w:hAnsi="Arial" w:cs="Arial"/>
        </w:rPr>
        <w:t xml:space="preserve"> funding from Alwoodley Parish Council by including logo and/or a statement on any print or digital material related to what is funded. </w:t>
      </w:r>
    </w:p>
    <w:p w14:paraId="00BD12E3" w14:textId="77777777" w:rsidR="0087508B" w:rsidRDefault="0087508B" w:rsidP="0087508B">
      <w:pPr>
        <w:numPr>
          <w:ilvl w:val="0"/>
          <w:numId w:val="7"/>
        </w:numPr>
      </w:pPr>
      <w:r w:rsidRPr="0087508B">
        <w:t>Nothing contained herein shall prevent the Council from exercising, at any time, its existing duty or power in respect of providing financial assistance or grants to local or national organisations under the provisions of the Local Government Act 1972, Section 137.</w:t>
      </w:r>
    </w:p>
    <w:p w14:paraId="0A28F265" w14:textId="165EA1CD" w:rsidR="0029269E" w:rsidRDefault="008969EE">
      <w:proofErr w:type="spellStart"/>
      <w:r>
        <w:t>Ammended</w:t>
      </w:r>
      <w:proofErr w:type="spellEnd"/>
      <w:r>
        <w:t xml:space="preserve"> and Approved April 2026</w:t>
      </w:r>
    </w:p>
    <w:p w14:paraId="7747AC5A" w14:textId="404A8858" w:rsidR="008969EE" w:rsidRDefault="008969EE">
      <w:r>
        <w:t>For review April 2028</w:t>
      </w:r>
    </w:p>
    <w:sectPr w:rsidR="008969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EFA8" w14:textId="77777777" w:rsidR="00D13761" w:rsidRDefault="00D13761" w:rsidP="00781116">
      <w:pPr>
        <w:spacing w:after="0" w:line="240" w:lineRule="auto"/>
      </w:pPr>
      <w:r>
        <w:separator/>
      </w:r>
    </w:p>
  </w:endnote>
  <w:endnote w:type="continuationSeparator" w:id="0">
    <w:p w14:paraId="541A4366" w14:textId="77777777" w:rsidR="00D13761" w:rsidRDefault="00D13761" w:rsidP="0078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A381" w14:textId="77777777" w:rsidR="00D13761" w:rsidRDefault="00D13761" w:rsidP="00781116">
      <w:pPr>
        <w:spacing w:after="0" w:line="240" w:lineRule="auto"/>
      </w:pPr>
      <w:r>
        <w:separator/>
      </w:r>
    </w:p>
  </w:footnote>
  <w:footnote w:type="continuationSeparator" w:id="0">
    <w:p w14:paraId="067E02D9" w14:textId="77777777" w:rsidR="00D13761" w:rsidRDefault="00D13761" w:rsidP="00781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BC0D" w14:textId="6F1BD435" w:rsidR="00781116" w:rsidRDefault="00781116" w:rsidP="00781116">
    <w:pPr>
      <w:pStyle w:val="Header"/>
      <w:jc w:val="center"/>
    </w:pPr>
    <w:r w:rsidRPr="00781116">
      <w:rPr>
        <w:noProof/>
      </w:rPr>
      <w:drawing>
        <wp:inline distT="0" distB="0" distL="0" distR="0" wp14:anchorId="19A8E4AD" wp14:editId="272BE875">
          <wp:extent cx="2028825" cy="766305"/>
          <wp:effectExtent l="0" t="0" r="0" b="0"/>
          <wp:docPr id="825218874" name="Picture 1"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8874" name="Picture 1" descr="A logo with green leaves&#10;&#10;AI-generated content may be incorrect."/>
                  <pic:cNvPicPr/>
                </pic:nvPicPr>
                <pic:blipFill>
                  <a:blip r:embed="rId1"/>
                  <a:stretch>
                    <a:fillRect/>
                  </a:stretch>
                </pic:blipFill>
                <pic:spPr>
                  <a:xfrm>
                    <a:off x="0" y="0"/>
                    <a:ext cx="2036762" cy="769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187"/>
    <w:multiLevelType w:val="multilevel"/>
    <w:tmpl w:val="8ABA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83D1F"/>
    <w:multiLevelType w:val="multilevel"/>
    <w:tmpl w:val="17C0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3681D"/>
    <w:multiLevelType w:val="multilevel"/>
    <w:tmpl w:val="E79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643E5"/>
    <w:multiLevelType w:val="hybridMultilevel"/>
    <w:tmpl w:val="B4ACD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F09BF"/>
    <w:multiLevelType w:val="multilevel"/>
    <w:tmpl w:val="464A0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BA26C3"/>
    <w:multiLevelType w:val="multilevel"/>
    <w:tmpl w:val="5D82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2E380A"/>
    <w:multiLevelType w:val="multilevel"/>
    <w:tmpl w:val="2F3A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D4227"/>
    <w:multiLevelType w:val="hybridMultilevel"/>
    <w:tmpl w:val="CAD4B56C"/>
    <w:lvl w:ilvl="0" w:tplc="90D60E24">
      <w:start w:val="1"/>
      <w:numFmt w:val="lowerLetter"/>
      <w:lvlText w:val="%1."/>
      <w:lvlJc w:val="left"/>
      <w:pPr>
        <w:ind w:left="1080" w:hanging="360"/>
      </w:pPr>
      <w:rPr>
        <w:rFonts w:ascii="Arial" w:eastAsia="Times New Roman" w:hAnsi="Arial" w:cs="Arial"/>
      </w:rPr>
    </w:lvl>
    <w:lvl w:ilvl="1" w:tplc="C8948E48">
      <w:start w:val="1"/>
      <w:numFmt w:val="lowerLetter"/>
      <w:lvlText w:val="%2."/>
      <w:lvlJc w:val="left"/>
      <w:pPr>
        <w:ind w:left="1800" w:hanging="360"/>
      </w:pPr>
      <w:rPr>
        <w:b w:val="0"/>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265141E"/>
    <w:multiLevelType w:val="multilevel"/>
    <w:tmpl w:val="F48AF9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587398">
    <w:abstractNumId w:val="4"/>
  </w:num>
  <w:num w:numId="2" w16cid:durableId="823082127">
    <w:abstractNumId w:val="5"/>
  </w:num>
  <w:num w:numId="3" w16cid:durableId="1323511454">
    <w:abstractNumId w:val="0"/>
  </w:num>
  <w:num w:numId="4" w16cid:durableId="1444838991">
    <w:abstractNumId w:val="1"/>
  </w:num>
  <w:num w:numId="5" w16cid:durableId="253513531">
    <w:abstractNumId w:val="2"/>
  </w:num>
  <w:num w:numId="6" w16cid:durableId="1009333283">
    <w:abstractNumId w:val="6"/>
  </w:num>
  <w:num w:numId="7" w16cid:durableId="1272321962">
    <w:abstractNumId w:val="8"/>
  </w:num>
  <w:num w:numId="8" w16cid:durableId="354116412">
    <w:abstractNumId w:val="7"/>
  </w:num>
  <w:num w:numId="9" w16cid:durableId="937831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D2"/>
    <w:rsid w:val="0029269E"/>
    <w:rsid w:val="002C671F"/>
    <w:rsid w:val="00311627"/>
    <w:rsid w:val="00506804"/>
    <w:rsid w:val="00716F55"/>
    <w:rsid w:val="007424D2"/>
    <w:rsid w:val="00781116"/>
    <w:rsid w:val="007D2915"/>
    <w:rsid w:val="008427CA"/>
    <w:rsid w:val="0087508B"/>
    <w:rsid w:val="0088720A"/>
    <w:rsid w:val="008969EE"/>
    <w:rsid w:val="00993010"/>
    <w:rsid w:val="00CD7727"/>
    <w:rsid w:val="00CF7AFE"/>
    <w:rsid w:val="00D13761"/>
    <w:rsid w:val="00D87001"/>
    <w:rsid w:val="00D94261"/>
    <w:rsid w:val="00E5505A"/>
    <w:rsid w:val="00EC06F9"/>
    <w:rsid w:val="00F03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8988"/>
  <w15:chartTrackingRefBased/>
  <w15:docId w15:val="{CE9A941F-7FA6-4071-A8D3-07A3CB0B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4D2"/>
    <w:rPr>
      <w:rFonts w:eastAsiaTheme="majorEastAsia" w:cstheme="majorBidi"/>
      <w:color w:val="272727" w:themeColor="text1" w:themeTint="D8"/>
    </w:rPr>
  </w:style>
  <w:style w:type="paragraph" w:styleId="Title">
    <w:name w:val="Title"/>
    <w:basedOn w:val="Normal"/>
    <w:next w:val="Normal"/>
    <w:link w:val="TitleChar"/>
    <w:uiPriority w:val="10"/>
    <w:qFormat/>
    <w:rsid w:val="0074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4D2"/>
    <w:pPr>
      <w:spacing w:before="160"/>
      <w:jc w:val="center"/>
    </w:pPr>
    <w:rPr>
      <w:i/>
      <w:iCs/>
      <w:color w:val="404040" w:themeColor="text1" w:themeTint="BF"/>
    </w:rPr>
  </w:style>
  <w:style w:type="character" w:customStyle="1" w:styleId="QuoteChar">
    <w:name w:val="Quote Char"/>
    <w:basedOn w:val="DefaultParagraphFont"/>
    <w:link w:val="Quote"/>
    <w:uiPriority w:val="29"/>
    <w:rsid w:val="007424D2"/>
    <w:rPr>
      <w:i/>
      <w:iCs/>
      <w:color w:val="404040" w:themeColor="text1" w:themeTint="BF"/>
    </w:rPr>
  </w:style>
  <w:style w:type="paragraph" w:styleId="ListParagraph">
    <w:name w:val="List Paragraph"/>
    <w:basedOn w:val="Normal"/>
    <w:uiPriority w:val="34"/>
    <w:qFormat/>
    <w:rsid w:val="007424D2"/>
    <w:pPr>
      <w:ind w:left="720"/>
      <w:contextualSpacing/>
    </w:pPr>
  </w:style>
  <w:style w:type="character" w:styleId="IntenseEmphasis">
    <w:name w:val="Intense Emphasis"/>
    <w:basedOn w:val="DefaultParagraphFont"/>
    <w:uiPriority w:val="21"/>
    <w:qFormat/>
    <w:rsid w:val="007424D2"/>
    <w:rPr>
      <w:i/>
      <w:iCs/>
      <w:color w:val="0F4761" w:themeColor="accent1" w:themeShade="BF"/>
    </w:rPr>
  </w:style>
  <w:style w:type="paragraph" w:styleId="IntenseQuote">
    <w:name w:val="Intense Quote"/>
    <w:basedOn w:val="Normal"/>
    <w:next w:val="Normal"/>
    <w:link w:val="IntenseQuoteChar"/>
    <w:uiPriority w:val="30"/>
    <w:qFormat/>
    <w:rsid w:val="00742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4D2"/>
    <w:rPr>
      <w:i/>
      <w:iCs/>
      <w:color w:val="0F4761" w:themeColor="accent1" w:themeShade="BF"/>
    </w:rPr>
  </w:style>
  <w:style w:type="character" w:styleId="IntenseReference">
    <w:name w:val="Intense Reference"/>
    <w:basedOn w:val="DefaultParagraphFont"/>
    <w:uiPriority w:val="32"/>
    <w:qFormat/>
    <w:rsid w:val="007424D2"/>
    <w:rPr>
      <w:b/>
      <w:bCs/>
      <w:smallCaps/>
      <w:color w:val="0F4761" w:themeColor="accent1" w:themeShade="BF"/>
      <w:spacing w:val="5"/>
    </w:rPr>
  </w:style>
  <w:style w:type="paragraph" w:styleId="Header">
    <w:name w:val="header"/>
    <w:basedOn w:val="Normal"/>
    <w:link w:val="HeaderChar"/>
    <w:uiPriority w:val="99"/>
    <w:unhideWhenUsed/>
    <w:rsid w:val="00781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116"/>
  </w:style>
  <w:style w:type="paragraph" w:styleId="Footer">
    <w:name w:val="footer"/>
    <w:basedOn w:val="Normal"/>
    <w:link w:val="FooterChar"/>
    <w:uiPriority w:val="99"/>
    <w:unhideWhenUsed/>
    <w:rsid w:val="00781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593</Words>
  <Characters>3391</Characters>
  <Application>Microsoft Office Word</Application>
  <DocSecurity>0</DocSecurity>
  <Lines>125</Lines>
  <Paragraphs>88</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cp:lastPrinted>2026-02-10T14:37:00Z</cp:lastPrinted>
  <dcterms:created xsi:type="dcterms:W3CDTF">2026-04-27T12:54:00Z</dcterms:created>
  <dcterms:modified xsi:type="dcterms:W3CDTF">2026-04-27T12:54:00Z</dcterms:modified>
</cp:coreProperties>
</file>