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3B0A" w14:textId="4C9051BE" w:rsidR="00871284" w:rsidRDefault="00871284" w:rsidP="00871284"/>
    <w:p w14:paraId="0785F7C1" w14:textId="1AF02060" w:rsidR="00871284" w:rsidRDefault="00871284" w:rsidP="009D63DD">
      <w:pPr>
        <w:jc w:val="center"/>
      </w:pPr>
      <w:r>
        <w:t>Alwoodley Parish Council Training &amp; Development Policy</w:t>
      </w:r>
    </w:p>
    <w:p w14:paraId="65CA31B0" w14:textId="77777777" w:rsidR="00871284" w:rsidRDefault="00871284" w:rsidP="009D63DD">
      <w:pPr>
        <w:pStyle w:val="Heading1"/>
      </w:pPr>
      <w:r>
        <w:t>1. INTRODUCTION</w:t>
      </w:r>
    </w:p>
    <w:p w14:paraId="45EADB56" w14:textId="0B5E3C8A" w:rsidR="00871284" w:rsidRDefault="00871284" w:rsidP="00871284">
      <w:r>
        <w:t xml:space="preserve">Alwoodley Parish Council is committed to the training and development of its Councillors and staff, </w:t>
      </w:r>
      <w:proofErr w:type="gramStart"/>
      <w:r>
        <w:t>in order to</w:t>
      </w:r>
      <w:proofErr w:type="gramEnd"/>
      <w:r>
        <w:t xml:space="preserve"> assist the Council in achieving its aims, objectives, priorities and vision, as well as ensuring Council is kept up to date with all new legislation. To support this, funds are allocated to a training budget annually to enable staff and Councillors to attend training and conferences relevant to their office. Prospective Councillors and applicants for the post of Clerk should be made aware of the content of this policy and the expectations placed upon them contained within.</w:t>
      </w:r>
    </w:p>
    <w:p w14:paraId="5DED5B4A" w14:textId="77777777" w:rsidR="00871284" w:rsidRDefault="00871284" w:rsidP="009D63DD">
      <w:pPr>
        <w:pStyle w:val="Heading1"/>
      </w:pPr>
      <w:r>
        <w:t>2. POLICY STATEMENT</w:t>
      </w:r>
    </w:p>
    <w:p w14:paraId="0A47DE75" w14:textId="480E9AE7" w:rsidR="00871284" w:rsidRDefault="00871284" w:rsidP="00871284">
      <w:r>
        <w:t>Alwoodley Parish Council is committed to ensure that it continues to fulfil its duties and responsibilities to residents professionally. To that end the Council’s intention is that Councillors, Clerk and any other workers of the Council are suitably equipped with the correct knowledge and skills to carry out their roles and maintain effective working practices. The Council will procure or provide such training and development opportunities as it deems necessary and relevant for the delivery of its work.</w:t>
      </w:r>
    </w:p>
    <w:p w14:paraId="6AD17AFE" w14:textId="620FA1AC" w:rsidR="00871284" w:rsidRDefault="00871284" w:rsidP="00871284">
      <w:r>
        <w:t xml:space="preserve">It is essential that Councillors and staff are given equal opportunity to develop their knowledge of local government and the law relating to parish councils, and to learn new skills to promote partnership working and community engagement </w:t>
      </w:r>
      <w:proofErr w:type="gramStart"/>
      <w:r>
        <w:t>in order to</w:t>
      </w:r>
      <w:proofErr w:type="gramEnd"/>
      <w:r>
        <w:t xml:space="preserve"> become effective Ward Councillors and lead a modern and progressive Parish Council of the future. Councillor and staff development should be recognised as an integral part of the Council’s business.</w:t>
      </w:r>
    </w:p>
    <w:p w14:paraId="0168493B" w14:textId="77777777" w:rsidR="00871284" w:rsidRDefault="00871284" w:rsidP="009D63DD">
      <w:pPr>
        <w:pStyle w:val="Heading1"/>
      </w:pPr>
      <w:r>
        <w:t>3. TRAINING &amp; DEVELOPMENT ACTIVITY</w:t>
      </w:r>
    </w:p>
    <w:p w14:paraId="51CBC2EF" w14:textId="40529082" w:rsidR="00871284" w:rsidRDefault="00871284" w:rsidP="00871284">
      <w:r>
        <w:t>Alwoodley Parish Council consists of 11 Councillors and employs one part-time Parish Clerk/Responsible Financial Officer and contracts with a freelance Parish Ranger. Training and development for each of these groups will be regularly reviewed but will contain as a minimum requirement:</w:t>
      </w:r>
    </w:p>
    <w:p w14:paraId="11022381" w14:textId="77777777" w:rsidR="00871284" w:rsidRDefault="00871284" w:rsidP="009D63DD">
      <w:pPr>
        <w:pStyle w:val="Heading1"/>
      </w:pPr>
      <w:r>
        <w:lastRenderedPageBreak/>
        <w:t>3.1 Councillors</w:t>
      </w:r>
    </w:p>
    <w:p w14:paraId="306225D8" w14:textId="63AC4DD5" w:rsidR="009D63DD" w:rsidRDefault="009D63DD" w:rsidP="00871284">
      <w:r>
        <w:t xml:space="preserve">a) </w:t>
      </w:r>
      <w:r w:rsidR="00871284">
        <w:t xml:space="preserve">Attendance at induction session(s) explaining the role of Councillors, first provided by </w:t>
      </w:r>
      <w:proofErr w:type="gramStart"/>
      <w:r w:rsidR="00871284">
        <w:t>the  Clerk</w:t>
      </w:r>
      <w:proofErr w:type="gramEnd"/>
      <w:r w:rsidR="00871284">
        <w:t xml:space="preserve"> and then at a Whole Council Training or Off to a Flying Start session (Parts I &amp; II) provided by YLCA.</w:t>
      </w:r>
    </w:p>
    <w:p w14:paraId="5DB8B2D5" w14:textId="24AF35EC" w:rsidR="00871284" w:rsidRDefault="009D63DD" w:rsidP="00871284">
      <w:r>
        <w:t xml:space="preserve">b) </w:t>
      </w:r>
      <w:r w:rsidR="00871284">
        <w:t xml:space="preserve"> </w:t>
      </w:r>
      <w:r w:rsidR="00A71E71">
        <w:t xml:space="preserve">Access to </w:t>
      </w:r>
      <w:r w:rsidR="00871284">
        <w:t>copies of Standing Orders, Financial Regulations, Code of Conduct, policies of the Council and other information deemed relevant</w:t>
      </w:r>
    </w:p>
    <w:p w14:paraId="5F4F45A7" w14:textId="5152B6A4" w:rsidR="00871284" w:rsidRDefault="00871284" w:rsidP="00871284">
      <w:r>
        <w:t>c) Access to relevant courses, events and resources provided by Yorkshire Local Council Associations (YLCA) and National Association of Local Councils (NALC)</w:t>
      </w:r>
    </w:p>
    <w:p w14:paraId="6E704CF7" w14:textId="1591AA62" w:rsidR="00871284" w:rsidRDefault="00871284" w:rsidP="00871284">
      <w:r>
        <w:t>d) Expenses for attending briefings, consultations and other general meetings for Councillors in West Yorkshire.</w:t>
      </w:r>
    </w:p>
    <w:p w14:paraId="36C5973C" w14:textId="55169C1E" w:rsidR="00871284" w:rsidRDefault="00871284" w:rsidP="00871284">
      <w:r>
        <w:t>e) Circulation of documentation such as briefings and newsletters/magazines to all Councillors</w:t>
      </w:r>
    </w:p>
    <w:p w14:paraId="6855AE1D" w14:textId="77777777" w:rsidR="00871284" w:rsidRDefault="00871284" w:rsidP="00871284"/>
    <w:p w14:paraId="55479C62" w14:textId="77777777" w:rsidR="00871284" w:rsidRDefault="00871284" w:rsidP="009D63DD">
      <w:pPr>
        <w:pStyle w:val="Heading1"/>
      </w:pPr>
      <w:r>
        <w:t>3.2 Clerk/Responsible Financial Officer</w:t>
      </w:r>
    </w:p>
    <w:p w14:paraId="37472F4C" w14:textId="77777777" w:rsidR="00871284" w:rsidRDefault="00871284" w:rsidP="00871284">
      <w:r>
        <w:t>a) Induction sessions explaining the role of Clerk</w:t>
      </w:r>
    </w:p>
    <w:p w14:paraId="10F30491" w14:textId="5BA4969F" w:rsidR="00871284" w:rsidRDefault="00871284" w:rsidP="00871284">
      <w:r>
        <w:t>b) Provision of copies of the Standing Orders, Financial Regulations, Code of Conduct, policies of the Parish</w:t>
      </w:r>
      <w:r w:rsidR="00A71E71">
        <w:t xml:space="preserve"> </w:t>
      </w:r>
      <w:r>
        <w:t>Council and other information deemed relevant</w:t>
      </w:r>
    </w:p>
    <w:p w14:paraId="5602DE2E" w14:textId="77777777" w:rsidR="00871284" w:rsidRDefault="00871284" w:rsidP="00871284">
      <w:r>
        <w:t>c) Attendance at a ‘New Clerk’s’ training course or similar</w:t>
      </w:r>
    </w:p>
    <w:p w14:paraId="2893FC4B" w14:textId="55829C95" w:rsidR="00871284" w:rsidRDefault="00871284" w:rsidP="00871284">
      <w:r>
        <w:t>d) Support to work towards the Certificate of Local Council Administration (</w:t>
      </w:r>
      <w:proofErr w:type="spellStart"/>
      <w:r>
        <w:t>CiLCA</w:t>
      </w:r>
      <w:proofErr w:type="spellEnd"/>
      <w:r>
        <w:t>)</w:t>
      </w:r>
    </w:p>
    <w:p w14:paraId="22C00AFC" w14:textId="278A6C4C" w:rsidR="00871284" w:rsidRDefault="00871284" w:rsidP="00871284">
      <w:r>
        <w:t>e) Any other training relevant to the proficient discharge of their duties such as I.T., Legal Powers, Finance</w:t>
      </w:r>
      <w:r w:rsidR="00A71E71">
        <w:t xml:space="preserve"> </w:t>
      </w:r>
      <w:r>
        <w:t>and understanding the planning system, identified through regular training needs assessments</w:t>
      </w:r>
    </w:p>
    <w:p w14:paraId="1437F6AF" w14:textId="138F2947" w:rsidR="00871284" w:rsidRDefault="00871284" w:rsidP="00871284">
      <w:r>
        <w:t xml:space="preserve">f) Attendance at relevant training courses and/or local meetings of external bodies such as Society of </w:t>
      </w:r>
      <w:proofErr w:type="gramStart"/>
      <w:r>
        <w:t>Local ,</w:t>
      </w:r>
      <w:proofErr w:type="gramEnd"/>
      <w:r>
        <w:t xml:space="preserve"> Council Clerks (</w:t>
      </w:r>
      <w:proofErr w:type="gramStart"/>
      <w:r>
        <w:t>SLCC )</w:t>
      </w:r>
      <w:proofErr w:type="gramEnd"/>
      <w:r>
        <w:t xml:space="preserve">, YLCA, NALC, Leeds City Council and West Yorkshire Combined Authority.  </w:t>
      </w:r>
    </w:p>
    <w:p w14:paraId="41FF53AB" w14:textId="77777777" w:rsidR="00871284" w:rsidRDefault="00871284" w:rsidP="00871284">
      <w:r>
        <w:t>g) Subscription to relevant publications and advice services</w:t>
      </w:r>
    </w:p>
    <w:p w14:paraId="6CBCE0B1" w14:textId="5D59C282" w:rsidR="00871284" w:rsidRDefault="00871284" w:rsidP="00871284">
      <w:r>
        <w:t>h) Provision of the Local Council Administration handbook by Charles Arnold Baker/Paul Clayden and other relevant publications, which will remain the property of the Council</w:t>
      </w:r>
    </w:p>
    <w:p w14:paraId="2504D054" w14:textId="77777777" w:rsidR="00871284" w:rsidRDefault="00871284" w:rsidP="00871284">
      <w:proofErr w:type="spellStart"/>
      <w:r>
        <w:lastRenderedPageBreak/>
        <w:t>i</w:t>
      </w:r>
      <w:proofErr w:type="spellEnd"/>
      <w:r>
        <w:t>) Arranging mentoring opportunities with suitably qualified Clerks from neighbouring parishes</w:t>
      </w:r>
    </w:p>
    <w:p w14:paraId="44B8DAE4" w14:textId="38CBBCD6" w:rsidR="00871284" w:rsidRDefault="00871284" w:rsidP="00871284">
      <w:r>
        <w:t xml:space="preserve">j) Regular feedback from the </w:t>
      </w:r>
      <w:r w:rsidR="00A71E71">
        <w:t>Chair</w:t>
      </w:r>
      <w:r>
        <w:t xml:space="preserve"> of the Council in their performance and annual appraisal.</w:t>
      </w:r>
    </w:p>
    <w:p w14:paraId="02B23566" w14:textId="77777777" w:rsidR="00871284" w:rsidRDefault="00871284" w:rsidP="00871284">
      <w:r>
        <w:t>k) Expenses for attending briefings, consultations, training and any other general meetings</w:t>
      </w:r>
    </w:p>
    <w:p w14:paraId="09B731FF" w14:textId="77777777" w:rsidR="00871284" w:rsidRPr="009D63DD" w:rsidRDefault="00871284" w:rsidP="00871284">
      <w:pPr>
        <w:rPr>
          <w:rFonts w:asciiTheme="majorHAnsi" w:eastAsiaTheme="majorEastAsia" w:hAnsiTheme="majorHAnsi" w:cstheme="majorBidi"/>
          <w:color w:val="0F4761" w:themeColor="accent1" w:themeShade="BF"/>
          <w:sz w:val="40"/>
          <w:szCs w:val="40"/>
        </w:rPr>
      </w:pPr>
      <w:r w:rsidRPr="009D63DD">
        <w:rPr>
          <w:rFonts w:asciiTheme="majorHAnsi" w:eastAsiaTheme="majorEastAsia" w:hAnsiTheme="majorHAnsi" w:cstheme="majorBidi"/>
          <w:color w:val="0F4761" w:themeColor="accent1" w:themeShade="BF"/>
          <w:sz w:val="40"/>
          <w:szCs w:val="40"/>
        </w:rPr>
        <w:t>4. TRAINING NEEDS IDENTIFIED</w:t>
      </w:r>
    </w:p>
    <w:p w14:paraId="793DA87C" w14:textId="02078AD4" w:rsidR="00871284" w:rsidRDefault="00871284" w:rsidP="00871284">
      <w:r>
        <w:t xml:space="preserve">To provide appropriate training, development and learning opportunities for all Councillors and staff, identified through </w:t>
      </w:r>
      <w:proofErr w:type="spellStart"/>
      <w:r>
        <w:t>self assessment</w:t>
      </w:r>
      <w:proofErr w:type="spellEnd"/>
      <w:r>
        <w:t>, the Council’s aims and objectives and changes in legislation.</w:t>
      </w:r>
    </w:p>
    <w:p w14:paraId="3194CF3A" w14:textId="1524FA58" w:rsidR="00871284" w:rsidRDefault="00871284" w:rsidP="00871284">
      <w:r>
        <w:t xml:space="preserve">Training requirements for Councillors will usually be identified by themselves, the </w:t>
      </w:r>
      <w:r w:rsidR="00A71E71">
        <w:t>Chair</w:t>
      </w:r>
      <w:r>
        <w:t xml:space="preserve"> and Clerk, with opportunities to attend courses </w:t>
      </w:r>
      <w:r w:rsidR="009D63DD">
        <w:t xml:space="preserve">also </w:t>
      </w:r>
      <w:r>
        <w:t>being investigated by the Clerk and brought to the attention of full Council</w:t>
      </w:r>
    </w:p>
    <w:p w14:paraId="5CFAE9EA" w14:textId="122F8AA9" w:rsidR="00871284" w:rsidRDefault="00871284" w:rsidP="00871284">
      <w:r>
        <w:t>Annually, the Council will formally review the training needs of the Councillors and the Clerk at a meeting of</w:t>
      </w:r>
      <w:r w:rsidR="009D63DD">
        <w:t xml:space="preserve"> </w:t>
      </w:r>
      <w:r>
        <w:t>the Parish Council</w:t>
      </w:r>
      <w:r w:rsidR="009D63DD">
        <w:t>.</w:t>
      </w:r>
    </w:p>
    <w:p w14:paraId="30934FC5" w14:textId="386A4815" w:rsidR="00871284" w:rsidRDefault="00871284" w:rsidP="00871284">
      <w:r>
        <w:t>Training needs for the Clerk will be identified through the recruitment process for new Clerks, including</w:t>
      </w:r>
      <w:r w:rsidR="009D63DD">
        <w:t xml:space="preserve"> </w:t>
      </w:r>
      <w:r>
        <w:t>application form and interview, formal and informal discussions and annual staff appraisals</w:t>
      </w:r>
      <w:r w:rsidR="009D63DD">
        <w:t>.</w:t>
      </w:r>
    </w:p>
    <w:p w14:paraId="175AEB31" w14:textId="47DF153C" w:rsidR="00871284" w:rsidRDefault="00871284" w:rsidP="00871284">
      <w:r>
        <w:t xml:space="preserve">The Clerk is expected to keep </w:t>
      </w:r>
      <w:proofErr w:type="gramStart"/>
      <w:r>
        <w:t>up-to-date</w:t>
      </w:r>
      <w:proofErr w:type="gramEnd"/>
      <w:r>
        <w:t xml:space="preserve"> with developments in the sector and highlight to the Council any</w:t>
      </w:r>
      <w:r w:rsidR="009D63DD">
        <w:t xml:space="preserve"> </w:t>
      </w:r>
      <w:r>
        <w:t>training required</w:t>
      </w:r>
    </w:p>
    <w:p w14:paraId="15FD784A" w14:textId="77777777" w:rsidR="00871284" w:rsidRPr="009D63DD" w:rsidRDefault="00871284" w:rsidP="00871284">
      <w:pPr>
        <w:rPr>
          <w:rFonts w:asciiTheme="majorHAnsi" w:eastAsiaTheme="majorEastAsia" w:hAnsiTheme="majorHAnsi" w:cstheme="majorBidi"/>
          <w:color w:val="0F4761" w:themeColor="accent1" w:themeShade="BF"/>
          <w:sz w:val="40"/>
          <w:szCs w:val="40"/>
        </w:rPr>
      </w:pPr>
      <w:r w:rsidRPr="009D63DD">
        <w:rPr>
          <w:rFonts w:asciiTheme="majorHAnsi" w:eastAsiaTheme="majorEastAsia" w:hAnsiTheme="majorHAnsi" w:cstheme="majorBidi"/>
          <w:color w:val="0F4761" w:themeColor="accent1" w:themeShade="BF"/>
          <w:sz w:val="40"/>
          <w:szCs w:val="40"/>
        </w:rPr>
        <w:t>5. RESOURCING TRAINING</w:t>
      </w:r>
    </w:p>
    <w:p w14:paraId="37FC7F48" w14:textId="77777777" w:rsidR="00871284" w:rsidRDefault="00871284" w:rsidP="00871284">
      <w:r>
        <w:t>Annually, an allocation will be made in the budget as required to enable reasonable training and development.</w:t>
      </w:r>
    </w:p>
    <w:p w14:paraId="75D7F5BD" w14:textId="444ECBB0" w:rsidR="00871284" w:rsidRDefault="00871284" w:rsidP="00871284">
      <w:r>
        <w:t>Annually, the Council will consider an allocation in the budget for the payment of a subscription to the Society</w:t>
      </w:r>
      <w:r w:rsidR="009D63DD">
        <w:t xml:space="preserve"> </w:t>
      </w:r>
      <w:r>
        <w:t xml:space="preserve">of Local Council Clerks and </w:t>
      </w:r>
      <w:r w:rsidR="009D63DD">
        <w:t xml:space="preserve">YLCA </w:t>
      </w:r>
      <w:r>
        <w:t>to enable the Clerk and</w:t>
      </w:r>
      <w:r w:rsidR="009D63DD">
        <w:t xml:space="preserve"> </w:t>
      </w:r>
      <w:r>
        <w:t>Councillors to take advantage of their training courses and conferences.</w:t>
      </w:r>
    </w:p>
    <w:p w14:paraId="78FB3C1B" w14:textId="77777777" w:rsidR="00871284" w:rsidRDefault="00871284" w:rsidP="00871284">
      <w:r>
        <w:t>Purchases of relevant resources such as publications will be considered on an ongoing basis.</w:t>
      </w:r>
    </w:p>
    <w:p w14:paraId="593DE01A" w14:textId="77777777" w:rsidR="00871284" w:rsidRPr="009D63DD" w:rsidRDefault="00871284" w:rsidP="00871284">
      <w:pPr>
        <w:rPr>
          <w:rFonts w:asciiTheme="majorHAnsi" w:eastAsiaTheme="majorEastAsia" w:hAnsiTheme="majorHAnsi" w:cstheme="majorBidi"/>
          <w:color w:val="0F4761" w:themeColor="accent1" w:themeShade="BF"/>
          <w:sz w:val="40"/>
          <w:szCs w:val="40"/>
        </w:rPr>
      </w:pPr>
      <w:r w:rsidRPr="009D63DD">
        <w:rPr>
          <w:rFonts w:asciiTheme="majorHAnsi" w:eastAsiaTheme="majorEastAsia" w:hAnsiTheme="majorHAnsi" w:cstheme="majorBidi"/>
          <w:color w:val="0F4761" w:themeColor="accent1" w:themeShade="BF"/>
          <w:sz w:val="40"/>
          <w:szCs w:val="40"/>
        </w:rPr>
        <w:t>6. EVALUATION &amp; REVIEW OF TRAINING</w:t>
      </w:r>
    </w:p>
    <w:p w14:paraId="66160B72" w14:textId="50C6A7C8" w:rsidR="00871284" w:rsidRDefault="00871284" w:rsidP="00871284">
      <w:r>
        <w:lastRenderedPageBreak/>
        <w:t>All training undertaken will be subsequently evaluated by the Council to gauge its relevance, content and</w:t>
      </w:r>
      <w:r w:rsidR="009D63DD">
        <w:t xml:space="preserve"> </w:t>
      </w:r>
      <w:r>
        <w:t>appropriateness. Any additional training needs highlighted as a result, will be brought into the training</w:t>
      </w:r>
      <w:r w:rsidR="009D63DD">
        <w:t xml:space="preserve"> </w:t>
      </w:r>
      <w:r>
        <w:t>identification process stated in section 4 above.</w:t>
      </w:r>
    </w:p>
    <w:p w14:paraId="0C4A4B92" w14:textId="5536CA1B" w:rsidR="00871284" w:rsidRDefault="00871284" w:rsidP="00871284">
      <w:r>
        <w:t>Training will be reviewed in the light of changes to legislation or any quality systems relevant to the Council;</w:t>
      </w:r>
      <w:r w:rsidR="00A71E71">
        <w:t xml:space="preserve"> </w:t>
      </w:r>
      <w:r>
        <w:t>new qualifications; new equipment; complaints received or incidents which highlight training needs and</w:t>
      </w:r>
      <w:r w:rsidR="009D63DD">
        <w:t xml:space="preserve"> </w:t>
      </w:r>
      <w:r>
        <w:t>requests from Councillors, the Clerk or volunteers.</w:t>
      </w:r>
    </w:p>
    <w:p w14:paraId="502A7D05" w14:textId="77777777" w:rsidR="00A71E71" w:rsidRDefault="00A71E71" w:rsidP="00871284"/>
    <w:p w14:paraId="08E73C62" w14:textId="5CFF540A" w:rsidR="00A71E71" w:rsidRDefault="00A71E71" w:rsidP="00871284">
      <w:r>
        <w:t>Approved April 2026</w:t>
      </w:r>
    </w:p>
    <w:p w14:paraId="46358C85" w14:textId="322875AA" w:rsidR="00A71E71" w:rsidRDefault="00A71E71" w:rsidP="00871284">
      <w:r>
        <w:t>For review April 2028</w:t>
      </w:r>
    </w:p>
    <w:sectPr w:rsidR="00A71E7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9247" w14:textId="77777777" w:rsidR="003D6996" w:rsidRDefault="003D6996" w:rsidP="00A71E71">
      <w:pPr>
        <w:spacing w:after="0" w:line="240" w:lineRule="auto"/>
      </w:pPr>
      <w:r>
        <w:separator/>
      </w:r>
    </w:p>
  </w:endnote>
  <w:endnote w:type="continuationSeparator" w:id="0">
    <w:p w14:paraId="05587EA1" w14:textId="77777777" w:rsidR="003D6996" w:rsidRDefault="003D6996" w:rsidP="00A7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0031" w14:textId="77777777" w:rsidR="003D6996" w:rsidRDefault="003D6996" w:rsidP="00A71E71">
      <w:pPr>
        <w:spacing w:after="0" w:line="240" w:lineRule="auto"/>
      </w:pPr>
      <w:r>
        <w:separator/>
      </w:r>
    </w:p>
  </w:footnote>
  <w:footnote w:type="continuationSeparator" w:id="0">
    <w:p w14:paraId="6F30A033" w14:textId="77777777" w:rsidR="003D6996" w:rsidRDefault="003D6996" w:rsidP="00A71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F78F" w14:textId="08C24179" w:rsidR="00A71E71" w:rsidRDefault="00A71E71" w:rsidP="00A71E71">
    <w:pPr>
      <w:pStyle w:val="Header"/>
      <w:jc w:val="center"/>
    </w:pPr>
    <w:r w:rsidRPr="00A71E71">
      <w:drawing>
        <wp:inline distT="0" distB="0" distL="0" distR="0" wp14:anchorId="1F566E9D" wp14:editId="73810B3A">
          <wp:extent cx="2228850" cy="881919"/>
          <wp:effectExtent l="0" t="0" r="0" b="0"/>
          <wp:docPr id="1533233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33295" name=""/>
                  <pic:cNvPicPr/>
                </pic:nvPicPr>
                <pic:blipFill>
                  <a:blip r:embed="rId1"/>
                  <a:stretch>
                    <a:fillRect/>
                  </a:stretch>
                </pic:blipFill>
                <pic:spPr>
                  <a:xfrm>
                    <a:off x="0" y="0"/>
                    <a:ext cx="2239347" cy="8860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84"/>
    <w:rsid w:val="003D6996"/>
    <w:rsid w:val="007D13E0"/>
    <w:rsid w:val="00871284"/>
    <w:rsid w:val="009D63DD"/>
    <w:rsid w:val="00A71E71"/>
    <w:rsid w:val="00B3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6279"/>
  <w15:chartTrackingRefBased/>
  <w15:docId w15:val="{0C150CD9-134A-4B69-89F8-9E3DDCFD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284"/>
    <w:rPr>
      <w:rFonts w:eastAsiaTheme="majorEastAsia" w:cstheme="majorBidi"/>
      <w:color w:val="272727" w:themeColor="text1" w:themeTint="D8"/>
    </w:rPr>
  </w:style>
  <w:style w:type="paragraph" w:styleId="Title">
    <w:name w:val="Title"/>
    <w:basedOn w:val="Normal"/>
    <w:next w:val="Normal"/>
    <w:link w:val="TitleChar"/>
    <w:uiPriority w:val="10"/>
    <w:qFormat/>
    <w:rsid w:val="00871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284"/>
    <w:pPr>
      <w:spacing w:before="160"/>
      <w:jc w:val="center"/>
    </w:pPr>
    <w:rPr>
      <w:i/>
      <w:iCs/>
      <w:color w:val="404040" w:themeColor="text1" w:themeTint="BF"/>
    </w:rPr>
  </w:style>
  <w:style w:type="character" w:customStyle="1" w:styleId="QuoteChar">
    <w:name w:val="Quote Char"/>
    <w:basedOn w:val="DefaultParagraphFont"/>
    <w:link w:val="Quote"/>
    <w:uiPriority w:val="29"/>
    <w:rsid w:val="00871284"/>
    <w:rPr>
      <w:i/>
      <w:iCs/>
      <w:color w:val="404040" w:themeColor="text1" w:themeTint="BF"/>
    </w:rPr>
  </w:style>
  <w:style w:type="paragraph" w:styleId="ListParagraph">
    <w:name w:val="List Paragraph"/>
    <w:basedOn w:val="Normal"/>
    <w:uiPriority w:val="34"/>
    <w:qFormat/>
    <w:rsid w:val="00871284"/>
    <w:pPr>
      <w:ind w:left="720"/>
      <w:contextualSpacing/>
    </w:pPr>
  </w:style>
  <w:style w:type="character" w:styleId="IntenseEmphasis">
    <w:name w:val="Intense Emphasis"/>
    <w:basedOn w:val="DefaultParagraphFont"/>
    <w:uiPriority w:val="21"/>
    <w:qFormat/>
    <w:rsid w:val="00871284"/>
    <w:rPr>
      <w:i/>
      <w:iCs/>
      <w:color w:val="0F4761" w:themeColor="accent1" w:themeShade="BF"/>
    </w:rPr>
  </w:style>
  <w:style w:type="paragraph" w:styleId="IntenseQuote">
    <w:name w:val="Intense Quote"/>
    <w:basedOn w:val="Normal"/>
    <w:next w:val="Normal"/>
    <w:link w:val="IntenseQuoteChar"/>
    <w:uiPriority w:val="30"/>
    <w:qFormat/>
    <w:rsid w:val="00871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284"/>
    <w:rPr>
      <w:i/>
      <w:iCs/>
      <w:color w:val="0F4761" w:themeColor="accent1" w:themeShade="BF"/>
    </w:rPr>
  </w:style>
  <w:style w:type="character" w:styleId="IntenseReference">
    <w:name w:val="Intense Reference"/>
    <w:basedOn w:val="DefaultParagraphFont"/>
    <w:uiPriority w:val="32"/>
    <w:qFormat/>
    <w:rsid w:val="00871284"/>
    <w:rPr>
      <w:b/>
      <w:bCs/>
      <w:smallCaps/>
      <w:color w:val="0F4761" w:themeColor="accent1" w:themeShade="BF"/>
      <w:spacing w:val="5"/>
    </w:rPr>
  </w:style>
  <w:style w:type="paragraph" w:styleId="Header">
    <w:name w:val="header"/>
    <w:basedOn w:val="Normal"/>
    <w:link w:val="HeaderChar"/>
    <w:uiPriority w:val="99"/>
    <w:unhideWhenUsed/>
    <w:rsid w:val="00A71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E71"/>
  </w:style>
  <w:style w:type="paragraph" w:styleId="Footer">
    <w:name w:val="footer"/>
    <w:basedOn w:val="Normal"/>
    <w:link w:val="FooterChar"/>
    <w:uiPriority w:val="99"/>
    <w:unhideWhenUsed/>
    <w:rsid w:val="00A71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dcterms:created xsi:type="dcterms:W3CDTF">2026-05-04T11:08:00Z</dcterms:created>
  <dcterms:modified xsi:type="dcterms:W3CDTF">2026-05-04T11:08:00Z</dcterms:modified>
</cp:coreProperties>
</file>